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242" w:rsidRPr="00235242" w:rsidRDefault="00235242" w:rsidP="00235242">
      <w:pPr>
        <w:widowControl/>
        <w:suppressAutoHyphens w:val="0"/>
        <w:spacing w:after="0" w:line="240" w:lineRule="auto"/>
        <w:rPr>
          <w:rFonts w:ascii="Times New Roman" w:hAnsi="Times New Roman" w:cs="Times New Roman"/>
          <w:sz w:val="24"/>
          <w:szCs w:val="24"/>
          <w:lang w:eastAsia="it-IT"/>
        </w:rPr>
      </w:pPr>
      <w:r>
        <w:rPr>
          <w:rFonts w:ascii="Times New Roman" w:hAnsi="Times New Roman" w:cs="Times New Roman"/>
          <w:b/>
          <w:bCs/>
          <w:iCs/>
          <w:noProof/>
          <w:sz w:val="24"/>
          <w:szCs w:val="24"/>
          <w:lang w:eastAsia="it-IT"/>
        </w:rPr>
        <w:drawing>
          <wp:anchor distT="0" distB="0" distL="114300" distR="114300" simplePos="0" relativeHeight="251659264" behindDoc="0" locked="0" layoutInCell="1" allowOverlap="1">
            <wp:simplePos x="0" y="0"/>
            <wp:positionH relativeFrom="column">
              <wp:posOffset>2699385</wp:posOffset>
            </wp:positionH>
            <wp:positionV relativeFrom="paragraph">
              <wp:posOffset>78105</wp:posOffset>
            </wp:positionV>
            <wp:extent cx="737870" cy="782955"/>
            <wp:effectExtent l="0" t="0" r="5080" b="0"/>
            <wp:wrapNone/>
            <wp:docPr id="1" name="Immagine 1" descr="http://www.palazzochigi.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alazzochigi.it/images/stellone.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737870" cy="782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5242" w:rsidRPr="00235242" w:rsidRDefault="00235242" w:rsidP="00235242">
      <w:pPr>
        <w:widowControl/>
        <w:suppressAutoHyphens w:val="0"/>
        <w:spacing w:after="0" w:line="240" w:lineRule="auto"/>
        <w:ind w:left="5040"/>
        <w:jc w:val="center"/>
        <w:rPr>
          <w:rFonts w:ascii="Times New Roman" w:hAnsi="Times New Roman" w:cs="Times New Roman"/>
          <w:b/>
          <w:i/>
          <w:sz w:val="24"/>
          <w:szCs w:val="24"/>
          <w:lang w:eastAsia="it-IT"/>
        </w:rPr>
      </w:pPr>
    </w:p>
    <w:p w:rsidR="00235242" w:rsidRPr="00235242" w:rsidRDefault="00235242" w:rsidP="00235242">
      <w:pPr>
        <w:widowControl/>
        <w:suppressAutoHyphens w:val="0"/>
        <w:spacing w:after="0" w:line="240" w:lineRule="auto"/>
        <w:jc w:val="center"/>
        <w:rPr>
          <w:rFonts w:ascii="Times New Roman" w:hAnsi="Times New Roman" w:cs="Times New Roman"/>
          <w:b/>
          <w:bCs/>
          <w:iCs/>
          <w:sz w:val="24"/>
          <w:szCs w:val="24"/>
          <w:lang w:eastAsia="it-IT"/>
        </w:rPr>
      </w:pPr>
    </w:p>
    <w:p w:rsidR="00235242" w:rsidRPr="00235242" w:rsidRDefault="00235242" w:rsidP="00235242">
      <w:pPr>
        <w:widowControl/>
        <w:suppressAutoHyphens w:val="0"/>
        <w:spacing w:after="0" w:line="240" w:lineRule="auto"/>
        <w:jc w:val="center"/>
        <w:rPr>
          <w:rFonts w:ascii="Times New Roman" w:hAnsi="Times New Roman" w:cs="Times New Roman"/>
          <w:b/>
          <w:bCs/>
          <w:iCs/>
          <w:sz w:val="24"/>
          <w:szCs w:val="24"/>
          <w:lang w:eastAsia="it-IT"/>
        </w:rPr>
      </w:pPr>
    </w:p>
    <w:p w:rsidR="00235242" w:rsidRPr="00235242" w:rsidRDefault="00235242" w:rsidP="00235242">
      <w:pPr>
        <w:widowControl/>
        <w:suppressAutoHyphens w:val="0"/>
        <w:spacing w:after="0" w:line="240" w:lineRule="auto"/>
        <w:jc w:val="center"/>
        <w:rPr>
          <w:rFonts w:ascii="Times New Roman" w:hAnsi="Times New Roman" w:cs="Times New Roman"/>
          <w:b/>
          <w:bCs/>
          <w:iCs/>
          <w:sz w:val="24"/>
          <w:szCs w:val="24"/>
          <w:lang w:eastAsia="it-IT"/>
        </w:rPr>
      </w:pPr>
    </w:p>
    <w:p w:rsidR="00235242" w:rsidRPr="00235242" w:rsidRDefault="00235242" w:rsidP="00235242">
      <w:pPr>
        <w:widowControl/>
        <w:tabs>
          <w:tab w:val="center" w:pos="4819"/>
          <w:tab w:val="right" w:pos="9638"/>
        </w:tabs>
        <w:suppressAutoHyphens w:val="0"/>
        <w:spacing w:after="0" w:line="240" w:lineRule="auto"/>
        <w:jc w:val="center"/>
        <w:rPr>
          <w:rFonts w:ascii="Kunstler Script" w:hAnsi="Kunstler Script" w:cs="Arial"/>
          <w:b/>
          <w:bCs/>
          <w:iCs/>
          <w:sz w:val="36"/>
          <w:szCs w:val="36"/>
          <w:lang w:eastAsia="it-IT" w:bidi="he-IL"/>
        </w:rPr>
      </w:pPr>
      <w:r w:rsidRPr="00235242">
        <w:rPr>
          <w:rFonts w:ascii="Kunstler Script" w:hAnsi="Kunstler Script" w:cs="Arial"/>
          <w:b/>
          <w:bCs/>
          <w:iCs/>
          <w:sz w:val="36"/>
          <w:szCs w:val="36"/>
          <w:lang w:eastAsia="it-IT" w:bidi="he-IL"/>
        </w:rPr>
        <w:t>Ministero  dell ‘ Istruzione ,  dell ‘  Università  e della Ricerca</w:t>
      </w:r>
    </w:p>
    <w:p w:rsidR="00235242" w:rsidRPr="00235242" w:rsidRDefault="00235242" w:rsidP="00235242">
      <w:pPr>
        <w:widowControl/>
        <w:tabs>
          <w:tab w:val="center" w:pos="4819"/>
          <w:tab w:val="right" w:pos="9638"/>
        </w:tabs>
        <w:suppressAutoHyphens w:val="0"/>
        <w:spacing w:after="0" w:line="240" w:lineRule="auto"/>
        <w:jc w:val="center"/>
        <w:rPr>
          <w:rFonts w:ascii="Kunstler Script" w:hAnsi="Kunstler Script" w:cs="Arial"/>
          <w:b/>
          <w:bCs/>
          <w:iCs/>
          <w:sz w:val="36"/>
          <w:szCs w:val="36"/>
          <w:lang w:eastAsia="it-IT" w:bidi="he-IL"/>
        </w:rPr>
      </w:pPr>
      <w:r w:rsidRPr="00235242">
        <w:rPr>
          <w:rFonts w:ascii="Kunstler Script" w:hAnsi="Kunstler Script" w:cs="Arial"/>
          <w:b/>
          <w:bCs/>
          <w:iCs/>
          <w:sz w:val="36"/>
          <w:szCs w:val="36"/>
          <w:lang w:eastAsia="it-IT" w:bidi="he-IL"/>
        </w:rPr>
        <w:t>Ufficio Scolastico Regionale  per la Campania</w:t>
      </w:r>
    </w:p>
    <w:p w:rsidR="00235242" w:rsidRPr="00235242" w:rsidRDefault="00235242" w:rsidP="00235242">
      <w:pPr>
        <w:widowControl/>
        <w:tabs>
          <w:tab w:val="left" w:pos="0"/>
          <w:tab w:val="right" w:pos="9638"/>
        </w:tabs>
        <w:suppressAutoHyphens w:val="0"/>
        <w:spacing w:after="0" w:line="240" w:lineRule="auto"/>
        <w:jc w:val="center"/>
        <w:rPr>
          <w:rFonts w:ascii="Kunstler Script" w:hAnsi="Kunstler Script" w:cs="Arial"/>
          <w:b/>
          <w:bCs/>
          <w:iCs/>
          <w:sz w:val="36"/>
          <w:szCs w:val="36"/>
          <w:lang w:eastAsia="it-IT" w:bidi="he-IL"/>
        </w:rPr>
      </w:pPr>
      <w:r w:rsidRPr="00235242">
        <w:rPr>
          <w:rFonts w:ascii="Kunstler Script" w:hAnsi="Kunstler Script" w:cs="Arial"/>
          <w:b/>
          <w:bCs/>
          <w:iCs/>
          <w:sz w:val="36"/>
          <w:szCs w:val="36"/>
          <w:lang w:eastAsia="it-IT" w:bidi="he-IL"/>
        </w:rPr>
        <w:t>Direzione Generale</w:t>
      </w:r>
    </w:p>
    <w:p w:rsidR="00235242" w:rsidRPr="00235242" w:rsidRDefault="00235242" w:rsidP="00235242">
      <w:pPr>
        <w:widowControl/>
        <w:suppressAutoHyphens w:val="0"/>
        <w:spacing w:after="0" w:line="240" w:lineRule="auto"/>
        <w:jc w:val="center"/>
        <w:rPr>
          <w:rFonts w:ascii="Times New Roman" w:hAnsi="Times New Roman" w:cs="Times New Roman"/>
          <w:sz w:val="24"/>
          <w:szCs w:val="24"/>
          <w:lang w:eastAsia="it-IT"/>
        </w:rPr>
      </w:pPr>
    </w:p>
    <w:p w:rsidR="00235242" w:rsidRDefault="00235242" w:rsidP="00235242">
      <w:pPr>
        <w:widowControl/>
        <w:suppressAutoHyphens w:val="0"/>
        <w:spacing w:after="0" w:line="240" w:lineRule="auto"/>
        <w:jc w:val="both"/>
        <w:rPr>
          <w:rFonts w:ascii="Times New Roman" w:hAnsi="Times New Roman" w:cs="Times New Roman"/>
          <w:b/>
          <w:i/>
          <w:sz w:val="16"/>
          <w:szCs w:val="16"/>
          <w:lang w:eastAsia="it-IT"/>
        </w:rPr>
      </w:pPr>
    </w:p>
    <w:p w:rsidR="00235242" w:rsidRPr="00235242" w:rsidRDefault="00235242" w:rsidP="00235242">
      <w:pPr>
        <w:widowControl/>
        <w:suppressAutoHyphens w:val="0"/>
        <w:spacing w:after="0" w:line="240" w:lineRule="auto"/>
        <w:jc w:val="both"/>
        <w:rPr>
          <w:rFonts w:ascii="Times New Roman" w:hAnsi="Times New Roman" w:cs="Times New Roman"/>
          <w:b/>
          <w:i/>
          <w:sz w:val="16"/>
          <w:szCs w:val="16"/>
          <w:lang w:eastAsia="it-IT"/>
        </w:rPr>
      </w:pPr>
    </w:p>
    <w:p w:rsidR="00235242" w:rsidRPr="00235242" w:rsidRDefault="00235242" w:rsidP="00235242">
      <w:pPr>
        <w:widowControl/>
        <w:suppressAutoHyphens w:val="0"/>
        <w:spacing w:after="0" w:line="240" w:lineRule="auto"/>
        <w:jc w:val="both"/>
        <w:rPr>
          <w:rFonts w:ascii="Times New Roman" w:hAnsi="Times New Roman" w:cs="Times New Roman"/>
          <w:b/>
          <w:i/>
          <w:sz w:val="20"/>
          <w:szCs w:val="20"/>
          <w:lang w:eastAsia="it-IT"/>
        </w:rPr>
      </w:pPr>
      <w:r w:rsidRPr="00235242">
        <w:rPr>
          <w:rFonts w:ascii="Times New Roman" w:hAnsi="Times New Roman" w:cs="Times New Roman"/>
          <w:b/>
          <w:i/>
          <w:sz w:val="20"/>
          <w:szCs w:val="20"/>
          <w:lang w:eastAsia="it-IT"/>
        </w:rPr>
        <w:t xml:space="preserve">  </w:t>
      </w:r>
    </w:p>
    <w:p w:rsidR="00235242" w:rsidRPr="00235242" w:rsidRDefault="00942582" w:rsidP="006C05A6">
      <w:pPr>
        <w:widowControl/>
        <w:suppressAutoHyphens w:val="0"/>
        <w:spacing w:after="0" w:line="240" w:lineRule="auto"/>
        <w:ind w:right="-427"/>
        <w:jc w:val="both"/>
        <w:rPr>
          <w:rFonts w:ascii="Times New Roman" w:hAnsi="Times New Roman" w:cs="Times New Roman"/>
          <w:b/>
          <w:i/>
          <w:sz w:val="24"/>
          <w:szCs w:val="24"/>
          <w:lang w:eastAsia="it-IT"/>
        </w:rPr>
      </w:pPr>
      <w:r>
        <w:rPr>
          <w:rFonts w:ascii="Times New Roman" w:hAnsi="Times New Roman" w:cs="Times New Roman"/>
          <w:i/>
          <w:sz w:val="24"/>
          <w:szCs w:val="24"/>
          <w:lang w:eastAsia="it-IT"/>
        </w:rPr>
        <w:t xml:space="preserve">Prot. </w:t>
      </w:r>
      <w:proofErr w:type="spellStart"/>
      <w:r>
        <w:rPr>
          <w:rFonts w:ascii="Times New Roman" w:hAnsi="Times New Roman" w:cs="Times New Roman"/>
          <w:i/>
          <w:sz w:val="24"/>
          <w:szCs w:val="24"/>
          <w:lang w:eastAsia="it-IT"/>
        </w:rPr>
        <w:t>AOODRCAUffDir</w:t>
      </w:r>
      <w:proofErr w:type="spellEnd"/>
      <w:r>
        <w:rPr>
          <w:rFonts w:ascii="Times New Roman" w:hAnsi="Times New Roman" w:cs="Times New Roman"/>
          <w:i/>
          <w:sz w:val="24"/>
          <w:szCs w:val="24"/>
          <w:lang w:eastAsia="it-IT"/>
        </w:rPr>
        <w:t>. N.1076</w:t>
      </w:r>
      <w:r w:rsidR="00235242" w:rsidRPr="00235242">
        <w:rPr>
          <w:rFonts w:ascii="Times New Roman" w:hAnsi="Times New Roman" w:cs="Times New Roman"/>
          <w:i/>
          <w:sz w:val="24"/>
          <w:szCs w:val="24"/>
          <w:lang w:eastAsia="it-IT"/>
        </w:rPr>
        <w:t xml:space="preserve">/U                                                       </w:t>
      </w:r>
      <w:r w:rsidR="00235242">
        <w:rPr>
          <w:rFonts w:ascii="Times New Roman" w:hAnsi="Times New Roman" w:cs="Times New Roman"/>
          <w:i/>
          <w:sz w:val="24"/>
          <w:szCs w:val="24"/>
          <w:lang w:eastAsia="it-IT"/>
        </w:rPr>
        <w:t xml:space="preserve">     </w:t>
      </w:r>
      <w:r w:rsidR="00235242" w:rsidRPr="00235242">
        <w:rPr>
          <w:rFonts w:ascii="Times New Roman" w:hAnsi="Times New Roman" w:cs="Times New Roman"/>
          <w:i/>
          <w:sz w:val="24"/>
          <w:szCs w:val="24"/>
          <w:lang w:eastAsia="it-IT"/>
        </w:rPr>
        <w:t xml:space="preserve">  </w:t>
      </w:r>
      <w:r w:rsidR="00235242">
        <w:rPr>
          <w:rFonts w:ascii="Times New Roman" w:hAnsi="Times New Roman" w:cs="Times New Roman"/>
          <w:i/>
          <w:sz w:val="24"/>
          <w:szCs w:val="24"/>
          <w:lang w:eastAsia="it-IT"/>
        </w:rPr>
        <w:t xml:space="preserve">       </w:t>
      </w:r>
      <w:r w:rsidR="006C05A6">
        <w:rPr>
          <w:rFonts w:ascii="Times New Roman" w:hAnsi="Times New Roman" w:cs="Times New Roman"/>
          <w:i/>
          <w:sz w:val="24"/>
          <w:szCs w:val="24"/>
          <w:lang w:eastAsia="it-IT"/>
        </w:rPr>
        <w:t xml:space="preserve">    </w:t>
      </w:r>
      <w:r>
        <w:rPr>
          <w:rFonts w:ascii="Times New Roman" w:hAnsi="Times New Roman" w:cs="Times New Roman"/>
          <w:i/>
          <w:sz w:val="24"/>
          <w:szCs w:val="24"/>
          <w:lang w:eastAsia="it-IT"/>
        </w:rPr>
        <w:t xml:space="preserve">  </w:t>
      </w:r>
      <w:r w:rsidR="003B1EC4">
        <w:rPr>
          <w:rFonts w:ascii="Times New Roman" w:hAnsi="Times New Roman" w:cs="Times New Roman"/>
          <w:i/>
          <w:sz w:val="24"/>
          <w:szCs w:val="24"/>
          <w:lang w:eastAsia="it-IT"/>
        </w:rPr>
        <w:t xml:space="preserve"> </w:t>
      </w:r>
      <w:r w:rsidR="00235242" w:rsidRPr="00235242">
        <w:rPr>
          <w:rFonts w:ascii="Times New Roman" w:hAnsi="Times New Roman" w:cs="Times New Roman"/>
          <w:i/>
          <w:sz w:val="24"/>
          <w:szCs w:val="24"/>
          <w:lang w:eastAsia="it-IT"/>
        </w:rPr>
        <w:t xml:space="preserve">Napoli, </w:t>
      </w:r>
      <w:r w:rsidR="00235242">
        <w:rPr>
          <w:rFonts w:ascii="Times New Roman" w:hAnsi="Times New Roman" w:cs="Times New Roman"/>
          <w:i/>
          <w:sz w:val="24"/>
          <w:szCs w:val="24"/>
          <w:lang w:eastAsia="it-IT"/>
        </w:rPr>
        <w:t>27</w:t>
      </w:r>
      <w:r w:rsidR="00235242" w:rsidRPr="00235242">
        <w:rPr>
          <w:rFonts w:ascii="Times New Roman" w:hAnsi="Times New Roman" w:cs="Times New Roman"/>
          <w:i/>
          <w:sz w:val="24"/>
          <w:szCs w:val="24"/>
          <w:lang w:eastAsia="it-IT"/>
        </w:rPr>
        <w:t xml:space="preserve"> gennaio 2015</w:t>
      </w:r>
    </w:p>
    <w:p w:rsidR="00235242" w:rsidRPr="00235242" w:rsidRDefault="00235242" w:rsidP="006C05A6">
      <w:pPr>
        <w:widowControl/>
        <w:tabs>
          <w:tab w:val="left" w:pos="5475"/>
        </w:tabs>
        <w:suppressAutoHyphens w:val="0"/>
        <w:spacing w:after="0" w:line="240" w:lineRule="auto"/>
        <w:ind w:left="-284" w:right="-427"/>
        <w:rPr>
          <w:rFonts w:ascii="Times New Roman" w:hAnsi="Times New Roman" w:cs="Times New Roman"/>
          <w:i/>
          <w:sz w:val="16"/>
          <w:szCs w:val="16"/>
          <w:lang w:eastAsia="it-IT"/>
        </w:rPr>
      </w:pPr>
    </w:p>
    <w:p w:rsidR="00235242" w:rsidRPr="00235242" w:rsidRDefault="00235242" w:rsidP="006C05A6">
      <w:pPr>
        <w:widowControl/>
        <w:suppressAutoHyphens w:val="0"/>
        <w:autoSpaceDE w:val="0"/>
        <w:autoSpaceDN w:val="0"/>
        <w:adjustRightInd w:val="0"/>
        <w:spacing w:after="0" w:line="240" w:lineRule="auto"/>
        <w:ind w:left="-284" w:right="-427"/>
        <w:jc w:val="both"/>
        <w:rPr>
          <w:rFonts w:ascii="Times New Roman" w:hAnsi="Times New Roman" w:cs="Times New Roman"/>
          <w:sz w:val="16"/>
          <w:szCs w:val="16"/>
          <w:lang w:eastAsia="it-IT"/>
        </w:rPr>
      </w:pPr>
    </w:p>
    <w:p w:rsidR="00235242" w:rsidRPr="00235242" w:rsidRDefault="00235242" w:rsidP="006C05A6">
      <w:pPr>
        <w:widowControl/>
        <w:suppressAutoHyphens w:val="0"/>
        <w:spacing w:after="0" w:line="240" w:lineRule="auto"/>
        <w:ind w:left="-284" w:right="-427"/>
        <w:jc w:val="right"/>
        <w:rPr>
          <w:rFonts w:ascii="Times New Roman" w:hAnsi="Times New Roman" w:cs="Times New Roman"/>
          <w:i/>
          <w:sz w:val="24"/>
          <w:szCs w:val="24"/>
          <w:lang w:eastAsia="it-IT"/>
        </w:rPr>
      </w:pPr>
      <w:r w:rsidRPr="00235242">
        <w:rPr>
          <w:rFonts w:ascii="Times New Roman" w:hAnsi="Times New Roman" w:cs="Times New Roman"/>
          <w:i/>
          <w:sz w:val="24"/>
          <w:szCs w:val="24"/>
          <w:lang w:eastAsia="it-IT"/>
        </w:rPr>
        <w:t xml:space="preserve">Ai </w:t>
      </w:r>
      <w:r w:rsidRPr="00235242">
        <w:rPr>
          <w:rFonts w:ascii="Times New Roman" w:hAnsi="Times New Roman" w:cs="Times New Roman"/>
          <w:b/>
          <w:i/>
          <w:sz w:val="24"/>
          <w:szCs w:val="24"/>
          <w:lang w:eastAsia="it-IT"/>
        </w:rPr>
        <w:t>D</w:t>
      </w:r>
      <w:r w:rsidRPr="00235242">
        <w:rPr>
          <w:rFonts w:ascii="Times New Roman" w:hAnsi="Times New Roman" w:cs="Times New Roman"/>
          <w:i/>
          <w:sz w:val="24"/>
          <w:szCs w:val="24"/>
          <w:lang w:eastAsia="it-IT"/>
        </w:rPr>
        <w:t>iri</w:t>
      </w:r>
      <w:r w:rsidRPr="00235242">
        <w:rPr>
          <w:rFonts w:ascii="Times New Roman" w:hAnsi="Times New Roman" w:cs="Times New Roman"/>
          <w:b/>
          <w:i/>
          <w:sz w:val="24"/>
          <w:szCs w:val="24"/>
          <w:lang w:eastAsia="it-IT"/>
        </w:rPr>
        <w:t>genti Scolastici</w:t>
      </w:r>
      <w:r w:rsidRPr="00235242">
        <w:rPr>
          <w:rFonts w:ascii="Times New Roman" w:hAnsi="Times New Roman" w:cs="Times New Roman"/>
          <w:i/>
          <w:sz w:val="24"/>
          <w:szCs w:val="24"/>
          <w:lang w:eastAsia="it-IT"/>
        </w:rPr>
        <w:t xml:space="preserve"> </w:t>
      </w:r>
    </w:p>
    <w:p w:rsidR="00235242" w:rsidRPr="00235242" w:rsidRDefault="00235242" w:rsidP="006C05A6">
      <w:pPr>
        <w:widowControl/>
        <w:suppressAutoHyphens w:val="0"/>
        <w:spacing w:after="0" w:line="240" w:lineRule="auto"/>
        <w:ind w:left="-284" w:right="-427"/>
        <w:jc w:val="right"/>
        <w:rPr>
          <w:rFonts w:ascii="Times New Roman" w:hAnsi="Times New Roman" w:cs="Times New Roman"/>
          <w:i/>
          <w:sz w:val="24"/>
          <w:szCs w:val="24"/>
          <w:lang w:eastAsia="it-IT"/>
        </w:rPr>
      </w:pPr>
      <w:r w:rsidRPr="00235242">
        <w:rPr>
          <w:rFonts w:ascii="Times New Roman" w:hAnsi="Times New Roman" w:cs="Times New Roman"/>
          <w:i/>
          <w:sz w:val="24"/>
          <w:szCs w:val="24"/>
          <w:lang w:eastAsia="it-IT"/>
        </w:rPr>
        <w:t xml:space="preserve">delle Scuole Secondarie di I grado </w:t>
      </w:r>
    </w:p>
    <w:p w:rsidR="00235242" w:rsidRPr="00235242" w:rsidRDefault="00235242" w:rsidP="007006D5">
      <w:pPr>
        <w:widowControl/>
        <w:suppressAutoHyphens w:val="0"/>
        <w:spacing w:after="0" w:line="240" w:lineRule="auto"/>
        <w:ind w:left="-284" w:right="-427"/>
        <w:jc w:val="right"/>
        <w:rPr>
          <w:rFonts w:ascii="Times New Roman" w:hAnsi="Times New Roman" w:cs="Times New Roman"/>
          <w:i/>
          <w:sz w:val="24"/>
          <w:szCs w:val="24"/>
          <w:lang w:eastAsia="it-IT"/>
        </w:rPr>
      </w:pPr>
      <w:r w:rsidRPr="00235242">
        <w:rPr>
          <w:rFonts w:ascii="Times New Roman" w:hAnsi="Times New Roman" w:cs="Times New Roman"/>
          <w:i/>
          <w:sz w:val="24"/>
          <w:szCs w:val="24"/>
          <w:lang w:eastAsia="it-IT"/>
        </w:rPr>
        <w:t xml:space="preserve"> </w:t>
      </w:r>
      <w:r>
        <w:rPr>
          <w:rFonts w:ascii="Times New Roman" w:hAnsi="Times New Roman" w:cs="Times New Roman"/>
          <w:i/>
          <w:sz w:val="24"/>
          <w:szCs w:val="24"/>
          <w:lang w:eastAsia="it-IT"/>
        </w:rPr>
        <w:t xml:space="preserve"> ed</w:t>
      </w:r>
      <w:r w:rsidRPr="00235242">
        <w:rPr>
          <w:rFonts w:ascii="Times New Roman" w:hAnsi="Times New Roman" w:cs="Times New Roman"/>
          <w:i/>
          <w:sz w:val="24"/>
          <w:szCs w:val="24"/>
          <w:lang w:eastAsia="it-IT"/>
        </w:rPr>
        <w:t xml:space="preserve"> Istituti Comprensivi </w:t>
      </w:r>
      <w:r>
        <w:rPr>
          <w:rFonts w:ascii="Times New Roman" w:hAnsi="Times New Roman" w:cs="Times New Roman"/>
          <w:i/>
          <w:sz w:val="24"/>
          <w:szCs w:val="24"/>
          <w:lang w:eastAsia="it-IT"/>
        </w:rPr>
        <w:t xml:space="preserve"> di Napoli</w:t>
      </w:r>
    </w:p>
    <w:p w:rsidR="00235242" w:rsidRPr="00235242" w:rsidRDefault="00235242" w:rsidP="006C05A6">
      <w:pPr>
        <w:widowControl/>
        <w:suppressAutoHyphens w:val="0"/>
        <w:autoSpaceDE w:val="0"/>
        <w:autoSpaceDN w:val="0"/>
        <w:adjustRightInd w:val="0"/>
        <w:spacing w:after="0" w:line="240" w:lineRule="auto"/>
        <w:ind w:left="-284" w:right="-427"/>
        <w:jc w:val="right"/>
        <w:rPr>
          <w:rFonts w:ascii="Times New Roman" w:hAnsi="Times New Roman" w:cs="Times New Roman"/>
          <w:b/>
          <w:sz w:val="24"/>
          <w:szCs w:val="24"/>
          <w:u w:val="single"/>
          <w:lang w:eastAsia="it-IT"/>
        </w:rPr>
      </w:pPr>
      <w:r w:rsidRPr="00235242">
        <w:rPr>
          <w:rFonts w:ascii="Times New Roman" w:hAnsi="Times New Roman" w:cs="Times New Roman"/>
          <w:b/>
          <w:bCs/>
          <w:sz w:val="24"/>
          <w:szCs w:val="24"/>
          <w:u w:val="single"/>
          <w:lang w:eastAsia="it-IT"/>
        </w:rPr>
        <w:t>LORO SEDI</w:t>
      </w:r>
    </w:p>
    <w:p w:rsidR="00235242" w:rsidRPr="00235242" w:rsidRDefault="00235242" w:rsidP="006C05A6">
      <w:pPr>
        <w:widowControl/>
        <w:suppressAutoHyphens w:val="0"/>
        <w:spacing w:after="0" w:line="240" w:lineRule="auto"/>
        <w:ind w:left="-284"/>
        <w:jc w:val="right"/>
        <w:rPr>
          <w:rFonts w:ascii="Times New Roman" w:hAnsi="Times New Roman" w:cs="Times New Roman"/>
          <w:sz w:val="28"/>
          <w:szCs w:val="28"/>
          <w:lang w:eastAsia="it-IT"/>
        </w:rPr>
      </w:pPr>
    </w:p>
    <w:p w:rsidR="00235242" w:rsidRPr="00235242" w:rsidRDefault="00235242" w:rsidP="006C05A6">
      <w:pPr>
        <w:widowControl/>
        <w:suppressAutoHyphens w:val="0"/>
        <w:autoSpaceDE w:val="0"/>
        <w:autoSpaceDN w:val="0"/>
        <w:adjustRightInd w:val="0"/>
        <w:spacing w:after="0" w:line="240" w:lineRule="auto"/>
        <w:ind w:left="-284"/>
        <w:rPr>
          <w:rFonts w:ascii="Times New Roman" w:hAnsi="Times New Roman" w:cs="Times New Roman"/>
          <w:sz w:val="24"/>
          <w:szCs w:val="24"/>
          <w:lang w:eastAsia="it-IT"/>
        </w:rPr>
      </w:pPr>
    </w:p>
    <w:p w:rsidR="00235242" w:rsidRPr="006C05A6" w:rsidRDefault="00235242" w:rsidP="006C05A6">
      <w:pPr>
        <w:widowControl/>
        <w:suppressAutoHyphens w:val="0"/>
        <w:autoSpaceDE w:val="0"/>
        <w:autoSpaceDN w:val="0"/>
        <w:adjustRightInd w:val="0"/>
        <w:spacing w:after="0" w:line="240" w:lineRule="auto"/>
        <w:ind w:right="-427"/>
        <w:rPr>
          <w:rFonts w:ascii="Times New Roman" w:hAnsi="Times New Roman" w:cs="Times New Roman"/>
          <w:sz w:val="24"/>
          <w:szCs w:val="24"/>
          <w:lang w:eastAsia="it-IT"/>
        </w:rPr>
      </w:pPr>
      <w:r w:rsidRPr="00235242">
        <w:rPr>
          <w:rFonts w:ascii="Times New Roman" w:hAnsi="Times New Roman" w:cs="Times New Roman"/>
          <w:sz w:val="24"/>
          <w:szCs w:val="24"/>
          <w:lang w:eastAsia="it-IT"/>
        </w:rPr>
        <w:t xml:space="preserve">Oggetto: </w:t>
      </w:r>
      <w:r w:rsidRPr="006C05A6">
        <w:rPr>
          <w:rFonts w:ascii="Times New Roman" w:hAnsi="Times New Roman" w:cs="Times New Roman"/>
          <w:i/>
          <w:sz w:val="24"/>
          <w:szCs w:val="24"/>
          <w:lang w:eastAsia="it-IT"/>
        </w:rPr>
        <w:t xml:space="preserve">Percorso formativo e didattico </w:t>
      </w:r>
      <w:r w:rsidRPr="006C05A6">
        <w:rPr>
          <w:rFonts w:ascii="Times New Roman" w:hAnsi="Times New Roman" w:cs="Times New Roman"/>
          <w:sz w:val="24"/>
          <w:szCs w:val="24"/>
          <w:lang w:eastAsia="it-IT"/>
        </w:rPr>
        <w:t xml:space="preserve">“LA SCUOLA VA A BORDO” – </w:t>
      </w:r>
      <w:r w:rsidRPr="006C05A6">
        <w:rPr>
          <w:rFonts w:ascii="Times New Roman" w:hAnsi="Times New Roman" w:cs="Times New Roman"/>
          <w:i/>
          <w:sz w:val="24"/>
          <w:szCs w:val="24"/>
          <w:lang w:eastAsia="it-IT"/>
        </w:rPr>
        <w:t>II Edizione</w:t>
      </w:r>
      <w:r w:rsidRPr="006C05A6">
        <w:rPr>
          <w:rFonts w:ascii="Times New Roman" w:hAnsi="Times New Roman" w:cs="Times New Roman"/>
          <w:sz w:val="24"/>
          <w:szCs w:val="24"/>
          <w:lang w:eastAsia="it-IT"/>
        </w:rPr>
        <w:t xml:space="preserve"> – A.S. 2014/2015</w:t>
      </w:r>
    </w:p>
    <w:p w:rsidR="00235242" w:rsidRPr="00235242" w:rsidRDefault="00235242" w:rsidP="006C05A6">
      <w:pPr>
        <w:widowControl/>
        <w:suppressAutoHyphens w:val="0"/>
        <w:autoSpaceDE w:val="0"/>
        <w:autoSpaceDN w:val="0"/>
        <w:adjustRightInd w:val="0"/>
        <w:spacing w:after="0" w:line="240" w:lineRule="auto"/>
        <w:rPr>
          <w:rFonts w:ascii="Times New Roman" w:hAnsi="Times New Roman" w:cs="Times New Roman"/>
          <w:i/>
          <w:lang w:eastAsia="it-IT"/>
        </w:rPr>
      </w:pPr>
      <w:r>
        <w:rPr>
          <w:rFonts w:ascii="Times New Roman" w:hAnsi="Times New Roman" w:cs="Times New Roman"/>
          <w:sz w:val="24"/>
          <w:szCs w:val="24"/>
          <w:lang w:eastAsia="it-IT"/>
        </w:rPr>
        <w:t xml:space="preserve">               </w:t>
      </w:r>
    </w:p>
    <w:p w:rsidR="00235242" w:rsidRPr="00235242" w:rsidRDefault="00235242" w:rsidP="006C05A6">
      <w:pPr>
        <w:widowControl/>
        <w:suppressAutoHyphens w:val="0"/>
        <w:autoSpaceDE w:val="0"/>
        <w:autoSpaceDN w:val="0"/>
        <w:adjustRightInd w:val="0"/>
        <w:spacing w:after="0" w:line="240" w:lineRule="auto"/>
        <w:rPr>
          <w:rFonts w:ascii="Times New Roman" w:hAnsi="Times New Roman" w:cs="Times New Roman"/>
          <w:i/>
          <w:lang w:eastAsia="it-IT"/>
        </w:rPr>
      </w:pPr>
      <w:r w:rsidRPr="00235242">
        <w:rPr>
          <w:rFonts w:ascii="Times New Roman" w:hAnsi="Times New Roman" w:cs="Times New Roman"/>
          <w:i/>
          <w:lang w:eastAsia="it-IT"/>
        </w:rPr>
        <w:t xml:space="preserve">    </w:t>
      </w:r>
    </w:p>
    <w:p w:rsidR="00235242" w:rsidRPr="00235242" w:rsidRDefault="00235242" w:rsidP="006C05A6">
      <w:pPr>
        <w:widowControl/>
        <w:suppressAutoHyphens w:val="0"/>
        <w:spacing w:after="0" w:line="240" w:lineRule="auto"/>
        <w:jc w:val="both"/>
        <w:rPr>
          <w:rFonts w:ascii="Times New Roman" w:hAnsi="Times New Roman" w:cs="Times New Roman"/>
          <w:sz w:val="12"/>
          <w:szCs w:val="12"/>
          <w:lang w:eastAsia="it-IT"/>
        </w:rPr>
      </w:pPr>
    </w:p>
    <w:p w:rsidR="007006D5" w:rsidRDefault="00235242" w:rsidP="007006D5">
      <w:pPr>
        <w:pStyle w:val="CM5"/>
        <w:ind w:firstLine="667"/>
        <w:jc w:val="both"/>
        <w:rPr>
          <w:color w:val="000000"/>
          <w:sz w:val="16"/>
          <w:szCs w:val="16"/>
        </w:rPr>
      </w:pPr>
      <w:r w:rsidRPr="00235242">
        <w:rPr>
          <w:sz w:val="16"/>
          <w:szCs w:val="16"/>
          <w:lang w:eastAsia="it-IT"/>
        </w:rPr>
        <w:t xml:space="preserve">  </w:t>
      </w:r>
      <w:r w:rsidRPr="00235242">
        <w:rPr>
          <w:lang w:eastAsia="it-IT"/>
        </w:rPr>
        <w:t xml:space="preserve">Si informano le SS.LL. che </w:t>
      </w:r>
      <w:r w:rsidR="004C07C3">
        <w:rPr>
          <w:lang w:eastAsia="it-IT"/>
        </w:rPr>
        <w:t>i</w:t>
      </w:r>
      <w:r w:rsidR="004C07C3" w:rsidRPr="006C05A6">
        <w:rPr>
          <w:lang w:eastAsia="it-IT"/>
        </w:rPr>
        <w:t>l Comune di Napoli (Assessorato al Lavoro e Attività produttive, Assessorato all’Istruzione),</w:t>
      </w:r>
      <w:r w:rsidR="00BC47FF">
        <w:rPr>
          <w:lang w:eastAsia="it-IT"/>
        </w:rPr>
        <w:t xml:space="preserve"> </w:t>
      </w:r>
      <w:r w:rsidR="004C07C3">
        <w:rPr>
          <w:lang w:eastAsia="it-IT"/>
        </w:rPr>
        <w:t>unitamente al</w:t>
      </w:r>
      <w:r w:rsidRPr="006C05A6">
        <w:rPr>
          <w:lang w:eastAsia="it-IT"/>
        </w:rPr>
        <w:t xml:space="preserve">la scrivente Direzione </w:t>
      </w:r>
      <w:r w:rsidR="004C07C3">
        <w:rPr>
          <w:lang w:eastAsia="it-IT"/>
        </w:rPr>
        <w:t>Generale dell’USR Campania</w:t>
      </w:r>
      <w:r w:rsidRPr="006C05A6">
        <w:rPr>
          <w:lang w:eastAsia="it-IT"/>
        </w:rPr>
        <w:t>, alla Direzione Marittima della Campania, all’Autorità Portuale di Napoli, al Consiglio Nazionale delle Ricerche (ISSM, AIMC, ICB), alla Staz</w:t>
      </w:r>
      <w:r w:rsidRPr="007006D5">
        <w:rPr>
          <w:lang w:eastAsia="it-IT"/>
        </w:rPr>
        <w:t>ione</w:t>
      </w:r>
      <w:r w:rsidRPr="006C05A6">
        <w:rPr>
          <w:lang w:eastAsia="it-IT"/>
        </w:rPr>
        <w:t xml:space="preserve"> Zoologica “A. </w:t>
      </w:r>
      <w:proofErr w:type="spellStart"/>
      <w:r w:rsidRPr="006C05A6">
        <w:rPr>
          <w:lang w:eastAsia="it-IT"/>
        </w:rPr>
        <w:t>Dohrn</w:t>
      </w:r>
      <w:proofErr w:type="spellEnd"/>
      <w:r w:rsidRPr="006C05A6">
        <w:rPr>
          <w:lang w:eastAsia="it-IT"/>
        </w:rPr>
        <w:t xml:space="preserve">”, all’Istituto Italiano di Navigazione, all’International </w:t>
      </w:r>
      <w:proofErr w:type="spellStart"/>
      <w:r w:rsidRPr="006C05A6">
        <w:rPr>
          <w:lang w:eastAsia="it-IT"/>
        </w:rPr>
        <w:t>Propeller</w:t>
      </w:r>
      <w:proofErr w:type="spellEnd"/>
      <w:r w:rsidRPr="006C05A6">
        <w:rPr>
          <w:lang w:eastAsia="it-IT"/>
        </w:rPr>
        <w:t xml:space="preserve"> Club di Napoli, alla Fondazione </w:t>
      </w:r>
      <w:proofErr w:type="spellStart"/>
      <w:r w:rsidRPr="006C05A6">
        <w:rPr>
          <w:lang w:eastAsia="it-IT"/>
        </w:rPr>
        <w:t>Thetys</w:t>
      </w:r>
      <w:proofErr w:type="spellEnd"/>
      <w:r w:rsidRPr="006C05A6">
        <w:rPr>
          <w:lang w:eastAsia="it-IT"/>
        </w:rPr>
        <w:t xml:space="preserve"> Museo del Mare ed al Secondo Reparto Tecnico della Guardia di Finanza di Nisida, hanno siglato  il Protocollo d’</w:t>
      </w:r>
      <w:r w:rsidR="005669ED">
        <w:rPr>
          <w:lang w:eastAsia="it-IT"/>
        </w:rPr>
        <w:t>I</w:t>
      </w:r>
      <w:r w:rsidRPr="006C05A6">
        <w:rPr>
          <w:lang w:eastAsia="it-IT"/>
        </w:rPr>
        <w:t>ntesa denominato “la Scuola va a bordo</w:t>
      </w:r>
      <w:r w:rsidR="00BC47FF">
        <w:rPr>
          <w:lang w:eastAsia="it-IT"/>
        </w:rPr>
        <w:t>” - II edizione</w:t>
      </w:r>
      <w:r w:rsidRPr="006C05A6">
        <w:rPr>
          <w:lang w:eastAsia="it-IT"/>
        </w:rPr>
        <w:t>.</w:t>
      </w:r>
      <w:r w:rsidR="00BC47FF" w:rsidRPr="00BC47FF">
        <w:rPr>
          <w:color w:val="000000"/>
          <w:sz w:val="16"/>
          <w:szCs w:val="16"/>
        </w:rPr>
        <w:t xml:space="preserve"> </w:t>
      </w:r>
    </w:p>
    <w:p w:rsidR="007006D5" w:rsidRDefault="007006D5" w:rsidP="007006D5">
      <w:pPr>
        <w:pStyle w:val="CM5"/>
        <w:ind w:firstLine="708"/>
        <w:jc w:val="both"/>
        <w:rPr>
          <w:lang w:eastAsia="it-IT"/>
        </w:rPr>
      </w:pPr>
      <w:r w:rsidRPr="007006D5">
        <w:rPr>
          <w:lang w:eastAsia="it-IT"/>
        </w:rPr>
        <w:t>Il predetto Protocollo d’Intesa coglie l’espressione di un’iniziativa di sensibilizzazione sulle attività del settore marittimo, portuale, logistico, scientifico e di ricerca sul mare, rivolta agli studenti delle seconde classi degli istituti d’Istruzione secondaria di primo grado ed Istituti Comprensivi di</w:t>
      </w:r>
      <w:r>
        <w:rPr>
          <w:lang w:eastAsia="it-IT"/>
        </w:rPr>
        <w:t xml:space="preserve"> Napoli.</w:t>
      </w:r>
      <w:r w:rsidRPr="007006D5">
        <w:rPr>
          <w:lang w:eastAsia="it-IT"/>
        </w:rPr>
        <w:t xml:space="preserve"> </w:t>
      </w:r>
    </w:p>
    <w:p w:rsidR="007006D5" w:rsidRPr="005669ED" w:rsidRDefault="007006D5" w:rsidP="007006D5">
      <w:pPr>
        <w:pStyle w:val="CM5"/>
        <w:ind w:firstLine="708"/>
        <w:jc w:val="both"/>
        <w:rPr>
          <w:lang w:eastAsia="it-IT"/>
        </w:rPr>
      </w:pPr>
      <w:r w:rsidRPr="007006D5">
        <w:rPr>
          <w:lang w:eastAsia="it-IT"/>
        </w:rPr>
        <w:t>Tale percorso prevede specifici incontri, tenuti da personale designato dalle Amministrazioni, Enti ed Organizzazioni firmatarie del documento, presso le sedi delle istituzioni scolastiche che ne faranno richiesta, ed avranno lo scopo di avvicinare gli studenti alle diverse realtà operative, culturali e</w:t>
      </w:r>
      <w:r>
        <w:rPr>
          <w:lang w:eastAsia="it-IT"/>
        </w:rPr>
        <w:t xml:space="preserve"> formative in generale che hanno attinenza con l’elemento Mare nella sua ampia accezione.</w:t>
      </w:r>
    </w:p>
    <w:p w:rsidR="00BC47FF" w:rsidRPr="00BC47FF" w:rsidRDefault="00BC47FF" w:rsidP="007006D5">
      <w:pPr>
        <w:pStyle w:val="CM5"/>
        <w:ind w:firstLine="708"/>
        <w:jc w:val="both"/>
        <w:rPr>
          <w:color w:val="000000"/>
        </w:rPr>
      </w:pPr>
      <w:r w:rsidRPr="00BC47FF">
        <w:rPr>
          <w:color w:val="000000"/>
        </w:rPr>
        <w:t xml:space="preserve">Sarà </w:t>
      </w:r>
      <w:r w:rsidR="007006D5" w:rsidRPr="00BC47FF">
        <w:rPr>
          <w:color w:val="000000"/>
        </w:rPr>
        <w:t>possibile</w:t>
      </w:r>
      <w:r w:rsidR="007006D5">
        <w:rPr>
          <w:color w:val="000000"/>
        </w:rPr>
        <w:t>,</w:t>
      </w:r>
      <w:r w:rsidR="007006D5" w:rsidRPr="00BC47FF">
        <w:rPr>
          <w:color w:val="000000"/>
        </w:rPr>
        <w:t xml:space="preserve"> </w:t>
      </w:r>
      <w:r w:rsidRPr="00BC47FF">
        <w:rPr>
          <w:color w:val="000000"/>
        </w:rPr>
        <w:t>inoltre, previo coordinamento</w:t>
      </w:r>
      <w:r w:rsidRPr="00BC47FF">
        <w:rPr>
          <w:rFonts w:eastAsia="Calibri"/>
          <w:color w:val="000000"/>
        </w:rPr>
        <w:t>,</w:t>
      </w:r>
      <w:r w:rsidRPr="00BC47FF">
        <w:rPr>
          <w:color w:val="000000"/>
        </w:rPr>
        <w:t xml:space="preserve"> assicurare</w:t>
      </w:r>
      <w:r w:rsidR="007006D5">
        <w:rPr>
          <w:color w:val="000000"/>
        </w:rPr>
        <w:t>,</w:t>
      </w:r>
      <w:r w:rsidRPr="00BC47FF">
        <w:rPr>
          <w:color w:val="000000"/>
        </w:rPr>
        <w:t xml:space="preserve"> nei limiti di un numero adeguato di studenti, delle  </w:t>
      </w:r>
      <w:r w:rsidRPr="00BC47FF">
        <w:rPr>
          <w:b/>
          <w:bCs/>
          <w:color w:val="000000"/>
        </w:rPr>
        <w:t>“visite d’istruzione</w:t>
      </w:r>
      <w:r w:rsidRPr="00BC47FF">
        <w:rPr>
          <w:color w:val="000000"/>
        </w:rPr>
        <w:t>” presso le sedi dell’Autorità Marittima e dell’Autorità Portuale di Napoli, presso l’area portuale cittadina e la S</w:t>
      </w:r>
      <w:r w:rsidR="007006D5">
        <w:rPr>
          <w:color w:val="000000"/>
        </w:rPr>
        <w:t xml:space="preserve">tazione  Zoologica  “A. </w:t>
      </w:r>
      <w:proofErr w:type="spellStart"/>
      <w:r w:rsidR="007006D5">
        <w:rPr>
          <w:color w:val="000000"/>
        </w:rPr>
        <w:t>Dohrn</w:t>
      </w:r>
      <w:proofErr w:type="spellEnd"/>
      <w:r w:rsidR="007006D5">
        <w:rPr>
          <w:color w:val="000000"/>
        </w:rPr>
        <w:t xml:space="preserve">” </w:t>
      </w:r>
      <w:r w:rsidRPr="00BC47FF">
        <w:rPr>
          <w:color w:val="000000"/>
        </w:rPr>
        <w:t>nonché presso la Base navale del 2° Reparto Tecnico di supporto della Guardia di Finanza di Nisida ed il Museo del Mare.</w:t>
      </w:r>
    </w:p>
    <w:p w:rsidR="00BC47FF" w:rsidRPr="00BC47FF" w:rsidRDefault="00BC47FF" w:rsidP="007006D5">
      <w:pPr>
        <w:pStyle w:val="CM5"/>
        <w:ind w:firstLine="667"/>
        <w:jc w:val="both"/>
        <w:rPr>
          <w:b/>
          <w:bCs/>
          <w:color w:val="000000"/>
        </w:rPr>
      </w:pPr>
      <w:r w:rsidRPr="00BC47FF">
        <w:rPr>
          <w:color w:val="000000"/>
        </w:rPr>
        <w:t xml:space="preserve">Le visite </w:t>
      </w:r>
      <w:r w:rsidR="005669ED">
        <w:rPr>
          <w:color w:val="000000"/>
        </w:rPr>
        <w:t xml:space="preserve">si </w:t>
      </w:r>
      <w:r w:rsidRPr="00BC47FF">
        <w:rPr>
          <w:color w:val="000000"/>
        </w:rPr>
        <w:t>svolger</w:t>
      </w:r>
      <w:r w:rsidR="005669ED">
        <w:rPr>
          <w:color w:val="000000"/>
        </w:rPr>
        <w:t>anno</w:t>
      </w:r>
      <w:r w:rsidRPr="00BC47FF">
        <w:rPr>
          <w:color w:val="000000"/>
        </w:rPr>
        <w:t xml:space="preserve"> secondo il calendario che verrà di volta in volta predisposto e aggiornato a partire </w:t>
      </w:r>
      <w:r w:rsidRPr="003B1EC4">
        <w:rPr>
          <w:color w:val="000000"/>
        </w:rPr>
        <w:t xml:space="preserve">da febbraio </w:t>
      </w:r>
      <w:r w:rsidR="005669ED">
        <w:rPr>
          <w:color w:val="000000"/>
        </w:rPr>
        <w:t xml:space="preserve">prossimo </w:t>
      </w:r>
      <w:r w:rsidRPr="003B1EC4">
        <w:rPr>
          <w:bCs/>
          <w:color w:val="000000"/>
        </w:rPr>
        <w:t>e fino ad aprile 2015.</w:t>
      </w:r>
    </w:p>
    <w:p w:rsidR="00BC47FF" w:rsidRPr="00BC47FF" w:rsidRDefault="00BC47FF" w:rsidP="00BC47FF">
      <w:pPr>
        <w:pStyle w:val="CM5"/>
        <w:ind w:firstLine="667"/>
        <w:jc w:val="both"/>
        <w:rPr>
          <w:color w:val="000000"/>
        </w:rPr>
      </w:pPr>
      <w:r w:rsidRPr="00BC47FF">
        <w:rPr>
          <w:color w:val="000000"/>
        </w:rPr>
        <w:t xml:space="preserve">Tuttavia le modalità operative per l’organizzazione degli incontri in ambito scolastico e/o presso le strutture operative potranno essere definite per le vie brevi con i coordinatori delle  attività.  </w:t>
      </w:r>
    </w:p>
    <w:p w:rsidR="00BC47FF" w:rsidRPr="00BC47FF" w:rsidRDefault="00BC47FF" w:rsidP="00BC47FF">
      <w:pPr>
        <w:pStyle w:val="CM5"/>
        <w:ind w:firstLine="667"/>
        <w:jc w:val="both"/>
        <w:rPr>
          <w:b/>
          <w:bCs/>
          <w:color w:val="000000"/>
        </w:rPr>
      </w:pPr>
      <w:r w:rsidRPr="00BC47FF">
        <w:rPr>
          <w:color w:val="000000"/>
        </w:rPr>
        <w:t>Le istituzioni scolastiche potranno partecipare al percorso formativo previa adesione mediante l’allegat</w:t>
      </w:r>
      <w:r w:rsidR="003B1EC4">
        <w:rPr>
          <w:color w:val="000000"/>
        </w:rPr>
        <w:t>a scheda</w:t>
      </w:r>
      <w:r w:rsidRPr="00BC47FF">
        <w:rPr>
          <w:color w:val="000000"/>
        </w:rPr>
        <w:t>, da inviare via mail all’indirizzo</w:t>
      </w:r>
      <w:r w:rsidR="005669ED">
        <w:rPr>
          <w:color w:val="000000"/>
        </w:rPr>
        <w:t xml:space="preserve"> </w:t>
      </w:r>
      <w:hyperlink r:id="rId7" w:history="1">
        <w:r w:rsidRPr="00BC47FF">
          <w:rPr>
            <w:rStyle w:val="Collegamentoipertestuale"/>
          </w:rPr>
          <w:t>assessorato.lavoro@comune.napoli.it</w:t>
        </w:r>
      </w:hyperlink>
      <w:r w:rsidRPr="00BC47FF">
        <w:rPr>
          <w:b/>
          <w:bCs/>
          <w:i/>
          <w:iCs/>
          <w:color w:val="000000"/>
        </w:rPr>
        <w:t xml:space="preserve"> </w:t>
      </w:r>
      <w:r w:rsidR="007006D5">
        <w:rPr>
          <w:b/>
          <w:bCs/>
          <w:color w:val="000000"/>
        </w:rPr>
        <w:t>entro il 1</w:t>
      </w:r>
      <w:r w:rsidR="002E6BEA">
        <w:rPr>
          <w:b/>
          <w:bCs/>
          <w:color w:val="000000"/>
        </w:rPr>
        <w:t>0</w:t>
      </w:r>
      <w:r w:rsidR="007006D5">
        <w:rPr>
          <w:b/>
          <w:bCs/>
          <w:color w:val="000000"/>
        </w:rPr>
        <w:t xml:space="preserve"> </w:t>
      </w:r>
      <w:r w:rsidR="002E6BEA">
        <w:rPr>
          <w:b/>
          <w:bCs/>
          <w:color w:val="000000"/>
        </w:rPr>
        <w:t>marzo</w:t>
      </w:r>
      <w:r w:rsidR="007006D5">
        <w:rPr>
          <w:b/>
          <w:bCs/>
          <w:color w:val="000000"/>
        </w:rPr>
        <w:t xml:space="preserve"> 2015.</w:t>
      </w:r>
      <w:r w:rsidRPr="00BC47FF">
        <w:rPr>
          <w:b/>
          <w:bCs/>
          <w:color w:val="000000"/>
        </w:rPr>
        <w:t xml:space="preserve"> </w:t>
      </w:r>
    </w:p>
    <w:p w:rsidR="00EB3498" w:rsidRDefault="00BC47FF" w:rsidP="00EB3498">
      <w:pPr>
        <w:pStyle w:val="CM5"/>
        <w:ind w:firstLine="667"/>
        <w:jc w:val="both"/>
        <w:rPr>
          <w:color w:val="000000"/>
        </w:rPr>
      </w:pPr>
      <w:r w:rsidRPr="00BC47FF">
        <w:rPr>
          <w:color w:val="000000"/>
        </w:rPr>
        <w:t xml:space="preserve">A completamento del percorso </w:t>
      </w:r>
      <w:r w:rsidR="00EB3498">
        <w:rPr>
          <w:color w:val="000000"/>
        </w:rPr>
        <w:t xml:space="preserve">formativo e </w:t>
      </w:r>
      <w:r w:rsidRPr="00BC47FF">
        <w:rPr>
          <w:color w:val="000000"/>
        </w:rPr>
        <w:t>didattico,</w:t>
      </w:r>
      <w:r w:rsidR="00EB3498">
        <w:rPr>
          <w:color w:val="000000"/>
        </w:rPr>
        <w:t xml:space="preserve"> </w:t>
      </w:r>
      <w:r w:rsidRPr="00BC47FF">
        <w:rPr>
          <w:color w:val="000000"/>
        </w:rPr>
        <w:t xml:space="preserve">è istituito </w:t>
      </w:r>
      <w:r w:rsidRPr="00BC47FF">
        <w:rPr>
          <w:b/>
          <w:bCs/>
          <w:color w:val="000000"/>
        </w:rPr>
        <w:t xml:space="preserve">uno specifico </w:t>
      </w:r>
      <w:r w:rsidR="003B1EC4">
        <w:rPr>
          <w:b/>
          <w:bCs/>
          <w:color w:val="000000"/>
        </w:rPr>
        <w:t>C</w:t>
      </w:r>
      <w:r w:rsidRPr="00BC47FF">
        <w:rPr>
          <w:b/>
          <w:bCs/>
          <w:color w:val="000000"/>
        </w:rPr>
        <w:t xml:space="preserve">oncorso fotografico e/o grafico </w:t>
      </w:r>
      <w:r w:rsidRPr="00BC47FF">
        <w:rPr>
          <w:color w:val="000000"/>
        </w:rPr>
        <w:t>a cui possono partecipare gli alunni degli Istituti di Istruzione secondaria di primo grado (2^</w:t>
      </w:r>
      <w:r w:rsidR="00A72504">
        <w:rPr>
          <w:color w:val="000000"/>
        </w:rPr>
        <w:t xml:space="preserve"> </w:t>
      </w:r>
      <w:bookmarkStart w:id="0" w:name="_GoBack"/>
      <w:bookmarkEnd w:id="0"/>
      <w:r w:rsidRPr="00BC47FF">
        <w:rPr>
          <w:color w:val="000000"/>
        </w:rPr>
        <w:t>classi</w:t>
      </w:r>
      <w:r w:rsidR="005669ED" w:rsidRPr="005669ED">
        <w:rPr>
          <w:b/>
          <w:bCs/>
          <w:color w:val="FF0000"/>
        </w:rPr>
        <w:t xml:space="preserve"> </w:t>
      </w:r>
      <w:r w:rsidR="00E116D4" w:rsidRPr="00E116D4">
        <w:rPr>
          <w:color w:val="000000"/>
        </w:rPr>
        <w:t>-</w:t>
      </w:r>
      <w:r w:rsidR="00E116D4">
        <w:rPr>
          <w:color w:val="000000"/>
        </w:rPr>
        <w:t xml:space="preserve"> f</w:t>
      </w:r>
      <w:r w:rsidR="00E116D4" w:rsidRPr="005669ED">
        <w:rPr>
          <w:color w:val="000000"/>
        </w:rPr>
        <w:t>inanche</w:t>
      </w:r>
      <w:r w:rsidR="005669ED" w:rsidRPr="005669ED">
        <w:rPr>
          <w:color w:val="000000"/>
        </w:rPr>
        <w:t xml:space="preserve"> </w:t>
      </w:r>
      <w:r w:rsidR="00E116D4">
        <w:rPr>
          <w:color w:val="000000"/>
        </w:rPr>
        <w:t xml:space="preserve">3^ </w:t>
      </w:r>
      <w:r w:rsidR="005669ED" w:rsidRPr="005669ED">
        <w:rPr>
          <w:color w:val="000000"/>
        </w:rPr>
        <w:t>classi per gli alunni che hanno già aderito nell’anno scolastico 2013/14</w:t>
      </w:r>
      <w:r w:rsidRPr="00BC47FF">
        <w:rPr>
          <w:color w:val="000000"/>
        </w:rPr>
        <w:t xml:space="preserve">) </w:t>
      </w:r>
      <w:r w:rsidR="007006D5">
        <w:rPr>
          <w:color w:val="000000"/>
        </w:rPr>
        <w:t xml:space="preserve">ed Istituti Comprensivi </w:t>
      </w:r>
      <w:r w:rsidRPr="00BC47FF">
        <w:rPr>
          <w:color w:val="000000"/>
        </w:rPr>
        <w:t>di Napoli, aderenti al Percorso.</w:t>
      </w:r>
      <w:r w:rsidR="00EB3498" w:rsidRPr="00EB3498">
        <w:rPr>
          <w:color w:val="000000"/>
        </w:rPr>
        <w:t xml:space="preserve"> </w:t>
      </w:r>
    </w:p>
    <w:p w:rsidR="00EB3498" w:rsidRDefault="00EB3498" w:rsidP="00EB3498">
      <w:pPr>
        <w:pStyle w:val="CM5"/>
        <w:ind w:firstLine="667"/>
        <w:jc w:val="both"/>
        <w:rPr>
          <w:color w:val="000000"/>
        </w:rPr>
      </w:pPr>
    </w:p>
    <w:p w:rsidR="00EB3498" w:rsidRDefault="00EB3498" w:rsidP="00EB3498">
      <w:pPr>
        <w:pStyle w:val="CM5"/>
        <w:ind w:firstLine="667"/>
        <w:jc w:val="both"/>
        <w:rPr>
          <w:color w:val="000000"/>
        </w:rPr>
      </w:pPr>
    </w:p>
    <w:p w:rsidR="00EB3498" w:rsidRDefault="00EB3498" w:rsidP="00EB3498">
      <w:pPr>
        <w:pStyle w:val="CM5"/>
        <w:ind w:firstLine="667"/>
        <w:jc w:val="both"/>
        <w:rPr>
          <w:color w:val="000000"/>
        </w:rPr>
      </w:pPr>
    </w:p>
    <w:p w:rsidR="00EB3498" w:rsidRDefault="00EB3498" w:rsidP="00EB3498">
      <w:pPr>
        <w:pStyle w:val="CM5"/>
        <w:ind w:firstLine="667"/>
        <w:jc w:val="both"/>
        <w:rPr>
          <w:color w:val="000000"/>
        </w:rPr>
      </w:pPr>
    </w:p>
    <w:p w:rsidR="00EB3498" w:rsidRDefault="00EB3498" w:rsidP="00EB3498">
      <w:pPr>
        <w:pStyle w:val="CM5"/>
        <w:ind w:firstLine="667"/>
        <w:jc w:val="both"/>
        <w:rPr>
          <w:color w:val="000000"/>
        </w:rPr>
      </w:pPr>
    </w:p>
    <w:p w:rsidR="00942582" w:rsidRDefault="00EB3498" w:rsidP="00942582">
      <w:pPr>
        <w:pStyle w:val="CM5"/>
        <w:ind w:firstLine="667"/>
        <w:jc w:val="both"/>
        <w:rPr>
          <w:color w:val="000000"/>
        </w:rPr>
      </w:pPr>
      <w:r w:rsidRPr="00235242">
        <w:rPr>
          <w:color w:val="000000"/>
        </w:rPr>
        <w:t>Nella volontà di rendere un’azione sinergica tra le predette istituzioni, in considerazione della valenza socio-culturale</w:t>
      </w:r>
      <w:r w:rsidR="003B1EC4">
        <w:rPr>
          <w:color w:val="000000"/>
        </w:rPr>
        <w:t>, ambientale</w:t>
      </w:r>
      <w:r w:rsidRPr="00235242">
        <w:rPr>
          <w:color w:val="000000"/>
        </w:rPr>
        <w:t xml:space="preserve"> e formativa dell’iniziativa, le SS.LL. cureranno la diffusione della presente nota</w:t>
      </w:r>
      <w:r w:rsidRPr="002002CB">
        <w:rPr>
          <w:color w:val="000000"/>
        </w:rPr>
        <w:t xml:space="preserve">, </w:t>
      </w:r>
      <w:r w:rsidRPr="00235242">
        <w:rPr>
          <w:color w:val="000000"/>
        </w:rPr>
        <w:t>dell’allegato Bando</w:t>
      </w:r>
      <w:r w:rsidRPr="002002CB">
        <w:rPr>
          <w:color w:val="000000"/>
        </w:rPr>
        <w:t xml:space="preserve"> e </w:t>
      </w:r>
      <w:r w:rsidR="00DC0569">
        <w:rPr>
          <w:color w:val="000000"/>
        </w:rPr>
        <w:t xml:space="preserve">della </w:t>
      </w:r>
      <w:r w:rsidRPr="002002CB">
        <w:rPr>
          <w:color w:val="000000"/>
        </w:rPr>
        <w:t xml:space="preserve">relativa </w:t>
      </w:r>
      <w:r w:rsidR="003B1EC4">
        <w:rPr>
          <w:color w:val="000000"/>
        </w:rPr>
        <w:t>s</w:t>
      </w:r>
      <w:r w:rsidRPr="002002CB">
        <w:rPr>
          <w:color w:val="000000"/>
        </w:rPr>
        <w:t>cheda di adesione</w:t>
      </w:r>
      <w:r w:rsidRPr="00235242">
        <w:rPr>
          <w:color w:val="000000"/>
        </w:rPr>
        <w:t xml:space="preserve"> per consentire la partecipazione di docenti e studenti.</w:t>
      </w:r>
      <w:r>
        <w:rPr>
          <w:color w:val="000000"/>
        </w:rPr>
        <w:t xml:space="preserve"> </w:t>
      </w:r>
    </w:p>
    <w:p w:rsidR="00942582" w:rsidRDefault="00942582" w:rsidP="00942582">
      <w:pPr>
        <w:pStyle w:val="CM5"/>
        <w:ind w:firstLine="667"/>
        <w:jc w:val="both"/>
        <w:rPr>
          <w:color w:val="000000"/>
        </w:rPr>
      </w:pPr>
      <w:r>
        <w:rPr>
          <w:color w:val="000000"/>
        </w:rPr>
        <w:t>Le Istituzioni scolastiche p</w:t>
      </w:r>
      <w:r w:rsidR="00DC0569" w:rsidRPr="00DC0569">
        <w:rPr>
          <w:color w:val="000000"/>
        </w:rPr>
        <w:t>otranno contattare</w:t>
      </w:r>
      <w:r>
        <w:rPr>
          <w:color w:val="000000"/>
        </w:rPr>
        <w:t xml:space="preserve"> </w:t>
      </w:r>
      <w:r w:rsidR="00DC0569" w:rsidRPr="00BC47FF">
        <w:rPr>
          <w:color w:val="000000"/>
        </w:rPr>
        <w:t>la Prof.</w:t>
      </w:r>
      <w:r w:rsidR="00DC0569">
        <w:rPr>
          <w:color w:val="000000"/>
        </w:rPr>
        <w:t>ssa</w:t>
      </w:r>
      <w:r w:rsidR="00DC0569" w:rsidRPr="00BC47FF">
        <w:rPr>
          <w:color w:val="000000"/>
        </w:rPr>
        <w:t xml:space="preserve"> Angela Procaccini </w:t>
      </w:r>
      <w:r w:rsidR="00DC0569">
        <w:rPr>
          <w:color w:val="000000"/>
        </w:rPr>
        <w:t>(</w:t>
      </w:r>
      <w:r w:rsidR="00DC0569" w:rsidRPr="00BC47FF">
        <w:rPr>
          <w:color w:val="000000"/>
        </w:rPr>
        <w:t>081</w:t>
      </w:r>
      <w:r w:rsidR="00DC0569">
        <w:rPr>
          <w:color w:val="000000"/>
        </w:rPr>
        <w:t>.</w:t>
      </w:r>
      <w:r w:rsidR="00DC0569" w:rsidRPr="00BC47FF">
        <w:rPr>
          <w:color w:val="000000"/>
        </w:rPr>
        <w:t>7954190</w:t>
      </w:r>
      <w:r w:rsidR="00DE633D">
        <w:rPr>
          <w:color w:val="000000"/>
        </w:rPr>
        <w:t>/</w:t>
      </w:r>
      <w:r w:rsidR="00DC0569" w:rsidRPr="00BC47FF">
        <w:rPr>
          <w:color w:val="000000"/>
        </w:rPr>
        <w:t>347</w:t>
      </w:r>
      <w:r w:rsidR="00DC0569">
        <w:rPr>
          <w:color w:val="000000"/>
        </w:rPr>
        <w:t xml:space="preserve">.9303780) </w:t>
      </w:r>
      <w:r w:rsidR="00DC0569" w:rsidRPr="00BC47FF">
        <w:rPr>
          <w:color w:val="000000"/>
        </w:rPr>
        <w:t>del Comune di</w:t>
      </w:r>
      <w:r w:rsidR="00DE633D">
        <w:rPr>
          <w:color w:val="000000"/>
        </w:rPr>
        <w:t xml:space="preserve"> Napoli – Assessorato al Lavoro – </w:t>
      </w:r>
      <w:r w:rsidR="00DC0569">
        <w:rPr>
          <w:color w:val="000000"/>
        </w:rPr>
        <w:t xml:space="preserve">che </w:t>
      </w:r>
      <w:r w:rsidR="00DC0569" w:rsidRPr="00BC47FF">
        <w:rPr>
          <w:color w:val="000000"/>
        </w:rPr>
        <w:t xml:space="preserve">stilerà il  relativo calendario degli incontri concordandolo con i referenti delle singole </w:t>
      </w:r>
      <w:r w:rsidR="00DC0569">
        <w:rPr>
          <w:color w:val="000000"/>
        </w:rPr>
        <w:t xml:space="preserve">istituzioni scolastiche in esito delle adesioni pervenute. </w:t>
      </w:r>
    </w:p>
    <w:p w:rsidR="00942582" w:rsidRPr="00DC0569" w:rsidRDefault="00942582" w:rsidP="00942582">
      <w:pPr>
        <w:pStyle w:val="CM5"/>
        <w:ind w:firstLine="667"/>
        <w:jc w:val="both"/>
        <w:rPr>
          <w:color w:val="000000"/>
        </w:rPr>
      </w:pPr>
      <w:r w:rsidRPr="00DC0569">
        <w:rPr>
          <w:color w:val="000000"/>
        </w:rPr>
        <w:t xml:space="preserve">Per ulteriori informazioni, si può far riferimento al Prof. Bruno Palmieri – Referente regionale per le Politiche Ambientali e Sociali, Beni Culturali e Promozione Artistica e componente di questa Direzione Generale </w:t>
      </w:r>
      <w:r>
        <w:rPr>
          <w:color w:val="000000"/>
        </w:rPr>
        <w:t>(</w:t>
      </w:r>
      <w:r w:rsidRPr="00DC0569">
        <w:rPr>
          <w:color w:val="000000"/>
        </w:rPr>
        <w:t xml:space="preserve">Tel. 081.5576379 – E-mail: </w:t>
      </w:r>
      <w:hyperlink r:id="rId8" w:history="1">
        <w:r w:rsidRPr="00DC0569">
          <w:rPr>
            <w:color w:val="000000"/>
          </w:rPr>
          <w:t>bruno.palmieri@istruzione.it</w:t>
        </w:r>
      </w:hyperlink>
      <w:r>
        <w:rPr>
          <w:color w:val="000000"/>
        </w:rPr>
        <w:t>).</w:t>
      </w:r>
      <w:r w:rsidRPr="00DC0569">
        <w:rPr>
          <w:color w:val="000000"/>
        </w:rPr>
        <w:t xml:space="preserve"> </w:t>
      </w:r>
    </w:p>
    <w:p w:rsidR="00942582" w:rsidRPr="00235242" w:rsidRDefault="00942582" w:rsidP="00942582">
      <w:pPr>
        <w:pStyle w:val="CM7"/>
        <w:spacing w:after="195" w:line="253" w:lineRule="atLeast"/>
        <w:ind w:firstLine="667"/>
        <w:jc w:val="both"/>
        <w:rPr>
          <w:color w:val="000000"/>
        </w:rPr>
      </w:pPr>
      <w:r w:rsidRPr="00235242">
        <w:rPr>
          <w:color w:val="000000"/>
        </w:rPr>
        <w:t>Si ringrazia per la collaborazione che sarà fornita.</w:t>
      </w:r>
    </w:p>
    <w:p w:rsidR="00EB3498" w:rsidRPr="00235242" w:rsidRDefault="00EB3498" w:rsidP="00942582">
      <w:pPr>
        <w:widowControl/>
        <w:suppressAutoHyphens w:val="0"/>
        <w:spacing w:after="0" w:line="240" w:lineRule="auto"/>
        <w:jc w:val="both"/>
        <w:rPr>
          <w:rFonts w:ascii="Times New Roman" w:hAnsi="Times New Roman" w:cs="Times New Roman"/>
          <w:i/>
          <w:sz w:val="20"/>
          <w:szCs w:val="20"/>
          <w:lang w:eastAsia="it-IT"/>
        </w:rPr>
      </w:pPr>
    </w:p>
    <w:p w:rsidR="00EB3498" w:rsidRPr="00235242" w:rsidRDefault="00942582" w:rsidP="00EB3498">
      <w:pPr>
        <w:widowControl/>
        <w:tabs>
          <w:tab w:val="left" w:pos="540"/>
        </w:tabs>
        <w:suppressAutoHyphens w:val="0"/>
        <w:spacing w:after="0" w:line="240" w:lineRule="auto"/>
        <w:ind w:left="5040"/>
        <w:jc w:val="both"/>
        <w:rPr>
          <w:rFonts w:ascii="Times New Roman" w:hAnsi="Times New Roman" w:cs="Times New Roman"/>
          <w:sz w:val="24"/>
          <w:szCs w:val="24"/>
          <w:lang w:eastAsia="it-IT"/>
        </w:rPr>
      </w:pPr>
      <w:r>
        <w:rPr>
          <w:rFonts w:ascii="Times New Roman" w:hAnsi="Times New Roman" w:cs="Times New Roman"/>
          <w:sz w:val="24"/>
          <w:szCs w:val="24"/>
          <w:lang w:eastAsia="it-IT"/>
        </w:rPr>
        <w:t xml:space="preserve">F/to  </w:t>
      </w:r>
      <w:r w:rsidR="00EB3498" w:rsidRPr="00235242">
        <w:rPr>
          <w:rFonts w:ascii="Times New Roman" w:hAnsi="Times New Roman" w:cs="Times New Roman"/>
          <w:sz w:val="24"/>
          <w:szCs w:val="24"/>
          <w:lang w:eastAsia="it-IT"/>
        </w:rPr>
        <w:t xml:space="preserve">     IL DIRETTORE GENERALE</w:t>
      </w:r>
    </w:p>
    <w:p w:rsidR="00EB3498" w:rsidRPr="00235242" w:rsidRDefault="00EB3498" w:rsidP="00EB3498">
      <w:pPr>
        <w:widowControl/>
        <w:tabs>
          <w:tab w:val="left" w:pos="540"/>
        </w:tabs>
        <w:suppressAutoHyphens w:val="0"/>
        <w:spacing w:after="0" w:line="240" w:lineRule="auto"/>
        <w:ind w:left="5040"/>
        <w:jc w:val="both"/>
        <w:rPr>
          <w:rFonts w:ascii="Times New Roman" w:hAnsi="Times New Roman" w:cs="Times New Roman"/>
          <w:i/>
          <w:sz w:val="24"/>
          <w:szCs w:val="24"/>
          <w:lang w:eastAsia="it-IT"/>
        </w:rPr>
      </w:pPr>
      <w:r w:rsidRPr="00235242">
        <w:rPr>
          <w:rFonts w:ascii="Times New Roman" w:hAnsi="Times New Roman" w:cs="Times New Roman"/>
          <w:b/>
          <w:sz w:val="24"/>
          <w:szCs w:val="24"/>
          <w:lang w:eastAsia="it-IT"/>
        </w:rPr>
        <w:t xml:space="preserve">                          </w:t>
      </w:r>
      <w:r w:rsidRPr="00235242">
        <w:rPr>
          <w:rFonts w:ascii="Times New Roman" w:hAnsi="Times New Roman" w:cs="Times New Roman"/>
          <w:b/>
          <w:i/>
          <w:sz w:val="24"/>
          <w:szCs w:val="24"/>
          <w:lang w:eastAsia="it-IT"/>
        </w:rPr>
        <w:t>Luisa Franzese</w:t>
      </w:r>
    </w:p>
    <w:p w:rsidR="00BC47FF" w:rsidRPr="006C05A6" w:rsidRDefault="00BC47FF" w:rsidP="00BC47FF">
      <w:pPr>
        <w:ind w:right="-427"/>
        <w:jc w:val="both"/>
        <w:rPr>
          <w:rFonts w:ascii="Times New Roman" w:hAnsi="Times New Roman" w:cs="Times New Roman"/>
          <w:sz w:val="24"/>
          <w:szCs w:val="24"/>
          <w:lang w:eastAsia="it-IT"/>
        </w:rPr>
      </w:pPr>
    </w:p>
    <w:p w:rsidR="00BC47FF" w:rsidRDefault="00BC47FF" w:rsidP="00BC47FF">
      <w:pPr>
        <w:jc w:val="both"/>
        <w:rPr>
          <w:rFonts w:ascii="Times New Roman" w:hAnsi="Times New Roman" w:cs="Times New Roman"/>
          <w:color w:val="000000"/>
          <w:sz w:val="16"/>
          <w:szCs w:val="16"/>
        </w:rPr>
      </w:pPr>
    </w:p>
    <w:p w:rsidR="006C05A6" w:rsidRDefault="006C05A6" w:rsidP="00235242">
      <w:pPr>
        <w:jc w:val="both"/>
        <w:rPr>
          <w:rFonts w:ascii="Times New Roman" w:hAnsi="Times New Roman" w:cs="Times New Roman"/>
          <w:i/>
          <w:lang w:eastAsia="it-IT"/>
        </w:rPr>
      </w:pPr>
    </w:p>
    <w:p w:rsidR="006C05A6" w:rsidRDefault="006C05A6" w:rsidP="00235242">
      <w:pPr>
        <w:jc w:val="both"/>
        <w:rPr>
          <w:rFonts w:ascii="Times New Roman" w:hAnsi="Times New Roman" w:cs="Times New Roman"/>
          <w:i/>
          <w:lang w:eastAsia="it-IT"/>
        </w:rPr>
      </w:pPr>
    </w:p>
    <w:p w:rsidR="006C05A6" w:rsidRDefault="006C05A6" w:rsidP="00235242">
      <w:pPr>
        <w:jc w:val="both"/>
        <w:rPr>
          <w:rFonts w:ascii="Times New Roman" w:hAnsi="Times New Roman" w:cs="Times New Roman"/>
          <w:i/>
          <w:lang w:eastAsia="it-IT"/>
        </w:rPr>
      </w:pPr>
    </w:p>
    <w:p w:rsidR="006C05A6" w:rsidRDefault="006C05A6" w:rsidP="00235242">
      <w:pPr>
        <w:jc w:val="both"/>
        <w:rPr>
          <w:rFonts w:ascii="Times New Roman" w:hAnsi="Times New Roman" w:cs="Times New Roman"/>
          <w:i/>
          <w:lang w:eastAsia="it-IT"/>
        </w:rPr>
      </w:pPr>
    </w:p>
    <w:p w:rsidR="006C05A6" w:rsidRDefault="006C05A6" w:rsidP="00235242">
      <w:pPr>
        <w:jc w:val="both"/>
        <w:rPr>
          <w:rFonts w:ascii="Times New Roman" w:hAnsi="Times New Roman" w:cs="Times New Roman"/>
          <w:i/>
          <w:lang w:eastAsia="it-IT"/>
        </w:rPr>
      </w:pPr>
    </w:p>
    <w:p w:rsidR="006C05A6" w:rsidRDefault="006C05A6" w:rsidP="00235242">
      <w:pPr>
        <w:jc w:val="both"/>
        <w:rPr>
          <w:rFonts w:ascii="Times New Roman" w:hAnsi="Times New Roman" w:cs="Times New Roman"/>
          <w:i/>
          <w:lang w:eastAsia="it-IT"/>
        </w:rPr>
      </w:pPr>
    </w:p>
    <w:p w:rsidR="006C05A6" w:rsidRDefault="006C05A6" w:rsidP="00235242">
      <w:pPr>
        <w:jc w:val="both"/>
        <w:rPr>
          <w:rFonts w:ascii="Times New Roman" w:hAnsi="Times New Roman" w:cs="Times New Roman"/>
          <w:i/>
          <w:lang w:eastAsia="it-IT"/>
        </w:rPr>
      </w:pPr>
    </w:p>
    <w:p w:rsidR="006C05A6" w:rsidRDefault="006C05A6" w:rsidP="00235242">
      <w:pPr>
        <w:jc w:val="both"/>
        <w:rPr>
          <w:rFonts w:ascii="Times New Roman" w:hAnsi="Times New Roman" w:cs="Times New Roman"/>
          <w:i/>
          <w:lang w:eastAsia="it-IT"/>
        </w:rPr>
      </w:pPr>
    </w:p>
    <w:p w:rsidR="006C05A6" w:rsidRDefault="006C05A6" w:rsidP="00235242">
      <w:pPr>
        <w:jc w:val="both"/>
        <w:rPr>
          <w:rFonts w:ascii="Times New Roman" w:hAnsi="Times New Roman" w:cs="Times New Roman"/>
          <w:i/>
          <w:lang w:eastAsia="it-IT"/>
        </w:rPr>
      </w:pPr>
    </w:p>
    <w:p w:rsidR="006C05A6" w:rsidRDefault="006C05A6" w:rsidP="00235242">
      <w:pPr>
        <w:jc w:val="both"/>
        <w:rPr>
          <w:rFonts w:ascii="Times New Roman" w:hAnsi="Times New Roman" w:cs="Times New Roman"/>
          <w:i/>
          <w:lang w:eastAsia="it-IT"/>
        </w:rPr>
      </w:pPr>
    </w:p>
    <w:p w:rsidR="006C05A6" w:rsidRDefault="006C05A6" w:rsidP="00235242">
      <w:pPr>
        <w:jc w:val="both"/>
        <w:rPr>
          <w:rFonts w:ascii="Times New Roman" w:hAnsi="Times New Roman" w:cs="Times New Roman"/>
          <w:i/>
          <w:lang w:eastAsia="it-IT"/>
        </w:rPr>
      </w:pPr>
    </w:p>
    <w:p w:rsidR="006C05A6" w:rsidRDefault="006C05A6" w:rsidP="00235242">
      <w:pPr>
        <w:jc w:val="both"/>
        <w:rPr>
          <w:rFonts w:ascii="Times New Roman" w:hAnsi="Times New Roman" w:cs="Times New Roman"/>
          <w:i/>
          <w:lang w:eastAsia="it-IT"/>
        </w:rPr>
      </w:pPr>
    </w:p>
    <w:sectPr w:rsidR="006C05A6" w:rsidSect="007006D5">
      <w:pgSz w:w="11906" w:h="16838"/>
      <w:pgMar w:top="284" w:right="1134" w:bottom="993"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BC0"/>
    <w:rsid w:val="002002CB"/>
    <w:rsid w:val="00235242"/>
    <w:rsid w:val="002E6BEA"/>
    <w:rsid w:val="003B1EC4"/>
    <w:rsid w:val="003D2BC0"/>
    <w:rsid w:val="004C07C3"/>
    <w:rsid w:val="005669ED"/>
    <w:rsid w:val="006C05A6"/>
    <w:rsid w:val="007006D5"/>
    <w:rsid w:val="00942582"/>
    <w:rsid w:val="00A72504"/>
    <w:rsid w:val="00BC47FF"/>
    <w:rsid w:val="00C66C1F"/>
    <w:rsid w:val="00DC0569"/>
    <w:rsid w:val="00DE16B0"/>
    <w:rsid w:val="00DE633D"/>
    <w:rsid w:val="00E116D4"/>
    <w:rsid w:val="00EB34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5242"/>
    <w:pPr>
      <w:widowControl w:val="0"/>
      <w:suppressAutoHyphens/>
    </w:pPr>
    <w:rPr>
      <w:rFonts w:ascii="Calibri" w:eastAsia="Times New Roman" w:hAnsi="Calibri" w:cs="Calibri"/>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235242"/>
    <w:rPr>
      <w:color w:val="000080"/>
      <w:u w:val="single"/>
    </w:rPr>
  </w:style>
  <w:style w:type="paragraph" w:customStyle="1" w:styleId="Default">
    <w:name w:val="Default"/>
    <w:rsid w:val="00235242"/>
    <w:pPr>
      <w:widowControl w:val="0"/>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CM7">
    <w:name w:val="CM7"/>
    <w:basedOn w:val="Default"/>
    <w:next w:val="Default"/>
    <w:rsid w:val="00235242"/>
    <w:rPr>
      <w:color w:val="auto"/>
    </w:rPr>
  </w:style>
  <w:style w:type="paragraph" w:customStyle="1" w:styleId="CM5">
    <w:name w:val="CM5"/>
    <w:basedOn w:val="Default"/>
    <w:next w:val="Default"/>
    <w:rsid w:val="00235242"/>
    <w:pPr>
      <w:spacing w:line="253" w:lineRule="atLeast"/>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35242"/>
    <w:pPr>
      <w:widowControl w:val="0"/>
      <w:suppressAutoHyphens/>
    </w:pPr>
    <w:rPr>
      <w:rFonts w:ascii="Calibri" w:eastAsia="Times New Roman" w:hAnsi="Calibri" w:cs="Calibri"/>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235242"/>
    <w:rPr>
      <w:color w:val="000080"/>
      <w:u w:val="single"/>
    </w:rPr>
  </w:style>
  <w:style w:type="paragraph" w:customStyle="1" w:styleId="Default">
    <w:name w:val="Default"/>
    <w:rsid w:val="00235242"/>
    <w:pPr>
      <w:widowControl w:val="0"/>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CM7">
    <w:name w:val="CM7"/>
    <w:basedOn w:val="Default"/>
    <w:next w:val="Default"/>
    <w:rsid w:val="00235242"/>
    <w:rPr>
      <w:color w:val="auto"/>
    </w:rPr>
  </w:style>
  <w:style w:type="paragraph" w:customStyle="1" w:styleId="CM5">
    <w:name w:val="CM5"/>
    <w:basedOn w:val="Default"/>
    <w:next w:val="Default"/>
    <w:rsid w:val="00235242"/>
    <w:pPr>
      <w:spacing w:line="253"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uno.palmieri@istruzione.it" TargetMode="External"/><Relationship Id="rId3" Type="http://schemas.openxmlformats.org/officeDocument/2006/relationships/settings" Target="settings.xml"/><Relationship Id="rId7" Type="http://schemas.openxmlformats.org/officeDocument/2006/relationships/hyperlink" Target="mailto:assessorato.lavoro@comune.napoli.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http://www.palazzochigi.it/images/stellone.gif"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647</Words>
  <Characters>3691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cp:lastPrinted>2015-01-27T19:17:00Z</cp:lastPrinted>
  <dcterms:created xsi:type="dcterms:W3CDTF">2015-01-27T17:46:00Z</dcterms:created>
  <dcterms:modified xsi:type="dcterms:W3CDTF">2015-01-30T08:45:00Z</dcterms:modified>
</cp:coreProperties>
</file>